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6E27E0" w14:textId="77777777" w:rsidR="00AF7C46" w:rsidRPr="00AF7C46" w:rsidRDefault="00AF7C46" w:rsidP="005D708E">
      <w:pPr>
        <w:jc w:val="center"/>
        <w:rPr>
          <w:b/>
          <w:bCs/>
        </w:rPr>
      </w:pPr>
      <w:proofErr w:type="spellStart"/>
      <w:r w:rsidRPr="00AF7C46">
        <w:rPr>
          <w:b/>
          <w:bCs/>
        </w:rPr>
        <w:t>BASRaT</w:t>
      </w:r>
      <w:proofErr w:type="spellEnd"/>
      <w:r w:rsidRPr="00AF7C46">
        <w:rPr>
          <w:b/>
          <w:bCs/>
        </w:rPr>
        <w:t xml:space="preserve"> Committee Meeting</w:t>
      </w:r>
    </w:p>
    <w:p w14:paraId="1E4AB808" w14:textId="3CF12CE6" w:rsidR="00E14A76" w:rsidRPr="00AF7C46" w:rsidRDefault="00D220DE" w:rsidP="005D708E">
      <w:pPr>
        <w:jc w:val="center"/>
        <w:rPr>
          <w:b/>
          <w:bCs/>
        </w:rPr>
      </w:pPr>
      <w:bookmarkStart w:id="0" w:name="_GoBack"/>
      <w:bookmarkEnd w:id="0"/>
      <w:r w:rsidRPr="00AF7C46">
        <w:rPr>
          <w:b/>
          <w:bCs/>
        </w:rPr>
        <w:t>14</w:t>
      </w:r>
      <w:r w:rsidRPr="00AF7C46">
        <w:rPr>
          <w:b/>
          <w:bCs/>
          <w:vertAlign w:val="superscript"/>
        </w:rPr>
        <w:t>th</w:t>
      </w:r>
      <w:r w:rsidRPr="00AF7C46">
        <w:rPr>
          <w:b/>
          <w:bCs/>
        </w:rPr>
        <w:t xml:space="preserve"> June 2</w:t>
      </w:r>
      <w:r w:rsidR="00AF7C46" w:rsidRPr="00AF7C46">
        <w:rPr>
          <w:b/>
          <w:bCs/>
        </w:rPr>
        <w:t xml:space="preserve">017 – University of Hull </w:t>
      </w:r>
    </w:p>
    <w:p w14:paraId="36FAD922" w14:textId="77777777" w:rsidR="007359D3" w:rsidRDefault="007359D3"/>
    <w:p w14:paraId="5068CB50" w14:textId="366E7DD9" w:rsidR="007359D3" w:rsidRDefault="007359D3">
      <w:pPr>
        <w:rPr>
          <w:b/>
        </w:rPr>
      </w:pPr>
      <w:r>
        <w:rPr>
          <w:b/>
        </w:rPr>
        <w:t>In Attendance</w:t>
      </w:r>
    </w:p>
    <w:p w14:paraId="39AEE8B2" w14:textId="1C3DFD75" w:rsidR="00D220DE" w:rsidRDefault="003122EA" w:rsidP="00D220DE">
      <w:r>
        <w:t xml:space="preserve">Steve Aspinall, Jonty Ashton, Oliver Coburn, Allan Munro, Colin Johnson, Hollie White, Chris Wilcox, Richard Collins, John Morgan </w:t>
      </w:r>
    </w:p>
    <w:p w14:paraId="11312C1A" w14:textId="77777777" w:rsidR="003122EA" w:rsidRDefault="003122EA" w:rsidP="00D220DE"/>
    <w:p w14:paraId="5AF61148" w14:textId="09E468AD" w:rsidR="00D220DE" w:rsidRPr="00467BBC" w:rsidRDefault="00D220DE" w:rsidP="00467BBC">
      <w:pPr>
        <w:rPr>
          <w:b/>
        </w:rPr>
      </w:pPr>
      <w:r w:rsidRPr="00467BBC">
        <w:rPr>
          <w:b/>
        </w:rPr>
        <w:t xml:space="preserve">Apologies </w:t>
      </w:r>
    </w:p>
    <w:p w14:paraId="2D01E9A6" w14:textId="3D676CCE" w:rsidR="00D220DE" w:rsidRDefault="00D220DE" w:rsidP="00D220DE">
      <w:r>
        <w:t>Richard Moss, Adam Naylo</w:t>
      </w:r>
      <w:r w:rsidR="00F22568">
        <w:t>r, Liz Fowler, Alison Whita</w:t>
      </w:r>
      <w:r w:rsidR="00B16ECA">
        <w:t xml:space="preserve">ker, Tim </w:t>
      </w:r>
      <w:proofErr w:type="spellStart"/>
      <w:r w:rsidR="00B16ECA">
        <w:t>Bertenshaw</w:t>
      </w:r>
      <w:proofErr w:type="spellEnd"/>
      <w:r w:rsidR="00B16ECA">
        <w:t xml:space="preserve">, Victoria Wakenshaw </w:t>
      </w:r>
    </w:p>
    <w:p w14:paraId="3D6D4DC3" w14:textId="77777777" w:rsidR="00D220DE" w:rsidRDefault="00D220DE" w:rsidP="00D220DE"/>
    <w:p w14:paraId="15BD9B4B" w14:textId="04C06578" w:rsidR="00B16ECA" w:rsidRPr="003122EA" w:rsidRDefault="00B16ECA" w:rsidP="003122EA">
      <w:pPr>
        <w:pStyle w:val="ListParagraph"/>
        <w:numPr>
          <w:ilvl w:val="0"/>
          <w:numId w:val="2"/>
        </w:numPr>
        <w:rPr>
          <w:b/>
        </w:rPr>
      </w:pPr>
      <w:r w:rsidRPr="003122EA">
        <w:rPr>
          <w:b/>
        </w:rPr>
        <w:t xml:space="preserve">Review of minutes </w:t>
      </w:r>
    </w:p>
    <w:p w14:paraId="25FB5048" w14:textId="77777777" w:rsidR="00B16ECA" w:rsidRDefault="00B16ECA" w:rsidP="00D220DE">
      <w:r>
        <w:t xml:space="preserve">SJA – on point 12, amendment is needed. Other groups applications have not been approved, BASRaT application is still under review. </w:t>
      </w:r>
      <w:r w:rsidR="00215008">
        <w:t xml:space="preserve">Positive feedback was given about BASRaT processes. </w:t>
      </w:r>
    </w:p>
    <w:p w14:paraId="3543B14D" w14:textId="77777777" w:rsidR="009555C5" w:rsidRDefault="009555C5" w:rsidP="00D220DE"/>
    <w:p w14:paraId="00F593F8" w14:textId="77777777" w:rsidR="009555C5" w:rsidRDefault="009555C5" w:rsidP="00D220DE">
      <w:r>
        <w:t xml:space="preserve">CW – Needs to be listed as in attendance </w:t>
      </w:r>
    </w:p>
    <w:p w14:paraId="683A3F06" w14:textId="77777777" w:rsidR="008716E6" w:rsidRDefault="008716E6" w:rsidP="00D220DE"/>
    <w:p w14:paraId="1D90B049" w14:textId="77777777" w:rsidR="008716E6" w:rsidRDefault="008716E6" w:rsidP="00D220DE">
      <w:r>
        <w:t xml:space="preserve">Committee in agreement that all other entries are a true and accurate record. </w:t>
      </w:r>
    </w:p>
    <w:p w14:paraId="52C79D10" w14:textId="77777777" w:rsidR="00215008" w:rsidRDefault="00215008" w:rsidP="00D220DE"/>
    <w:p w14:paraId="4EE13FA9" w14:textId="503A2A48" w:rsidR="008716E6" w:rsidRPr="003122EA" w:rsidRDefault="008716E6" w:rsidP="003122EA">
      <w:pPr>
        <w:pStyle w:val="ListParagraph"/>
        <w:numPr>
          <w:ilvl w:val="0"/>
          <w:numId w:val="2"/>
        </w:numPr>
        <w:rPr>
          <w:b/>
        </w:rPr>
      </w:pPr>
      <w:r w:rsidRPr="003122EA">
        <w:rPr>
          <w:b/>
        </w:rPr>
        <w:t xml:space="preserve">BASRaT future structure and legal entity </w:t>
      </w:r>
    </w:p>
    <w:p w14:paraId="32540FDC" w14:textId="77777777" w:rsidR="009555C5" w:rsidRDefault="009555C5" w:rsidP="00D220DE">
      <w:pPr>
        <w:rPr>
          <w:b/>
        </w:rPr>
      </w:pPr>
    </w:p>
    <w:p w14:paraId="5DF1401D" w14:textId="77777777" w:rsidR="009555C5" w:rsidRDefault="009555C5" w:rsidP="00D220DE">
      <w:r>
        <w:t xml:space="preserve">SJA – accountant, specialist advisors and solicitors are making differing recommendations. Advisor suggested mutual trading arrangement, SJA deems this is not appropriate. Charitable organisation is also an option, however, this restricts the way in which we can function. SJA proposing that committee needs to decide on what is needed for the organisation and then this is acted upon at an appropriate time. </w:t>
      </w:r>
      <w:r w:rsidR="00FF066E">
        <w:t xml:space="preserve">Consultation will be needed with legal specialists to assess the legal implications of the chosen structure. </w:t>
      </w:r>
    </w:p>
    <w:p w14:paraId="0B358689" w14:textId="77777777" w:rsidR="00903E30" w:rsidRDefault="00903E30" w:rsidP="00D220DE"/>
    <w:p w14:paraId="1F76DBC3" w14:textId="77777777" w:rsidR="00903E30" w:rsidRDefault="00903E30" w:rsidP="00D220DE">
      <w:r>
        <w:t xml:space="preserve">HW – committee need to decide which roles would be most important in the new structure. Job descriptions need to be written for each of the new roles. </w:t>
      </w:r>
    </w:p>
    <w:p w14:paraId="2DD97ED7" w14:textId="77777777" w:rsidR="009A6580" w:rsidRDefault="009A6580" w:rsidP="00D220DE"/>
    <w:p w14:paraId="0BE3BE06" w14:textId="77777777" w:rsidR="009A6580" w:rsidRDefault="009A6580" w:rsidP="00D220DE">
      <w:r>
        <w:t xml:space="preserve">CJ – registrants need to be involved in the process in some way. Suggested that a select group of registrants would contribute to the discussion. </w:t>
      </w:r>
    </w:p>
    <w:p w14:paraId="3AFD9D55" w14:textId="77777777" w:rsidR="007B2393" w:rsidRDefault="007B2393" w:rsidP="00D220DE"/>
    <w:p w14:paraId="2E89A5B7" w14:textId="77777777" w:rsidR="007B2393" w:rsidRDefault="007B2393" w:rsidP="00D220DE">
      <w:r>
        <w:rPr>
          <w:i/>
        </w:rPr>
        <w:t xml:space="preserve">Action Point – committee need to decide upon an appropriate structure. </w:t>
      </w:r>
      <w:r w:rsidR="00265F31" w:rsidRPr="00265F31">
        <w:rPr>
          <w:i/>
        </w:rPr>
        <w:t>Write job descriptions for any new / amended roles</w:t>
      </w:r>
      <w:r w:rsidR="00265F31">
        <w:rPr>
          <w:i/>
        </w:rPr>
        <w:t xml:space="preserve">. </w:t>
      </w:r>
      <w:r w:rsidR="003B07B3">
        <w:t>SJA to produce a proposed struct</w:t>
      </w:r>
      <w:r w:rsidR="00AE2189">
        <w:t>ure for the committee to review by the 20</w:t>
      </w:r>
      <w:r w:rsidR="00AE2189" w:rsidRPr="00AE2189">
        <w:rPr>
          <w:vertAlign w:val="superscript"/>
        </w:rPr>
        <w:t>th</w:t>
      </w:r>
      <w:r w:rsidR="00AE2189">
        <w:t xml:space="preserve"> July. </w:t>
      </w:r>
    </w:p>
    <w:p w14:paraId="71A71D2B" w14:textId="77777777" w:rsidR="00A407CD" w:rsidRDefault="00A407CD" w:rsidP="00D220DE"/>
    <w:p w14:paraId="3316E399" w14:textId="5C7B9AA8" w:rsidR="00A407CD" w:rsidRPr="003122EA" w:rsidRDefault="00A407CD" w:rsidP="003122EA">
      <w:pPr>
        <w:pStyle w:val="ListParagraph"/>
        <w:numPr>
          <w:ilvl w:val="0"/>
          <w:numId w:val="2"/>
        </w:numPr>
        <w:rPr>
          <w:b/>
        </w:rPr>
      </w:pPr>
      <w:r w:rsidRPr="003122EA">
        <w:rPr>
          <w:b/>
        </w:rPr>
        <w:t xml:space="preserve">Public Health </w:t>
      </w:r>
    </w:p>
    <w:p w14:paraId="10262A7E" w14:textId="77777777" w:rsidR="00A407CD" w:rsidRDefault="00A407CD" w:rsidP="00D220DE">
      <w:pPr>
        <w:rPr>
          <w:b/>
        </w:rPr>
      </w:pPr>
    </w:p>
    <w:p w14:paraId="2338E94F" w14:textId="77777777" w:rsidR="00D56103" w:rsidRDefault="00BD083D" w:rsidP="00D220DE">
      <w:r>
        <w:t xml:space="preserve">SJA – need to include more PH education within accredited programmes. Seek to gain accreditation for this education from the Royal Society for Public Health (RSPH). RSPH have sent through information surrounding what type of content would be required for module / content accreditation. </w:t>
      </w:r>
    </w:p>
    <w:p w14:paraId="595B44C1" w14:textId="77777777" w:rsidR="00045D47" w:rsidRDefault="00045D47" w:rsidP="00D220DE"/>
    <w:p w14:paraId="1D697DC7" w14:textId="77777777" w:rsidR="00045D47" w:rsidRDefault="00045D47" w:rsidP="00D220DE">
      <w:r>
        <w:lastRenderedPageBreak/>
        <w:t xml:space="preserve">JM – need to also work with the Royal College of Public Health Medicine in curriculum development. Are there any roles within which GSR’s could be well utilised. </w:t>
      </w:r>
    </w:p>
    <w:p w14:paraId="730AF0B7" w14:textId="77777777" w:rsidR="00D56103" w:rsidRDefault="00D56103" w:rsidP="00D220DE"/>
    <w:p w14:paraId="05C189E1" w14:textId="77777777" w:rsidR="006A4B8D" w:rsidRDefault="00D56103" w:rsidP="00D220DE">
      <w:r>
        <w:rPr>
          <w:i/>
        </w:rPr>
        <w:t xml:space="preserve">Action Point – SJA to review information and feed back to the committee. </w:t>
      </w:r>
      <w:r w:rsidR="00F559B4">
        <w:rPr>
          <w:i/>
        </w:rPr>
        <w:t xml:space="preserve">Integration into the accreditation framework should be discussed </w:t>
      </w:r>
      <w:r w:rsidR="006A4B8D">
        <w:rPr>
          <w:i/>
        </w:rPr>
        <w:t xml:space="preserve">at the </w:t>
      </w:r>
      <w:proofErr w:type="gramStart"/>
      <w:r w:rsidR="006A4B8D">
        <w:rPr>
          <w:i/>
        </w:rPr>
        <w:t>educators</w:t>
      </w:r>
      <w:proofErr w:type="gramEnd"/>
      <w:r w:rsidR="006A4B8D">
        <w:rPr>
          <w:i/>
        </w:rPr>
        <w:t xml:space="preserve"> day.</w:t>
      </w:r>
    </w:p>
    <w:p w14:paraId="6CD337B4" w14:textId="77777777" w:rsidR="006A4B8D" w:rsidRDefault="006A4B8D" w:rsidP="00D220DE"/>
    <w:p w14:paraId="7E0CF2B7" w14:textId="3DFCE16E" w:rsidR="006A4B8D" w:rsidRPr="003122EA" w:rsidRDefault="006A4B8D" w:rsidP="003122EA">
      <w:pPr>
        <w:pStyle w:val="ListParagraph"/>
        <w:numPr>
          <w:ilvl w:val="0"/>
          <w:numId w:val="2"/>
        </w:numPr>
        <w:rPr>
          <w:b/>
        </w:rPr>
      </w:pPr>
      <w:r w:rsidRPr="003122EA">
        <w:rPr>
          <w:b/>
        </w:rPr>
        <w:t xml:space="preserve">Employee development updates </w:t>
      </w:r>
    </w:p>
    <w:p w14:paraId="51C86046" w14:textId="77777777" w:rsidR="006A4B8D" w:rsidRDefault="006A4B8D" w:rsidP="00D220DE">
      <w:pPr>
        <w:rPr>
          <w:b/>
        </w:rPr>
      </w:pPr>
    </w:p>
    <w:p w14:paraId="0F2238C5" w14:textId="77777777" w:rsidR="00795441" w:rsidRDefault="002232CE" w:rsidP="00D220DE">
      <w:r>
        <w:t xml:space="preserve">SJA – meeting with </w:t>
      </w:r>
      <w:proofErr w:type="spellStart"/>
      <w:r>
        <w:t>RehabWorks</w:t>
      </w:r>
      <w:proofErr w:type="spellEnd"/>
      <w:r>
        <w:t xml:space="preserve"> (OJ, JA, AM and SJA) on the 28</w:t>
      </w:r>
      <w:r w:rsidRPr="002232CE">
        <w:rPr>
          <w:vertAlign w:val="superscript"/>
        </w:rPr>
        <w:t>th</w:t>
      </w:r>
      <w:r>
        <w:t xml:space="preserve"> June 2017, they currently employ GSR’s, looking to expand workforce. </w:t>
      </w:r>
    </w:p>
    <w:p w14:paraId="2EE8A127" w14:textId="77777777" w:rsidR="00795441" w:rsidRDefault="00795441" w:rsidP="00D220DE"/>
    <w:p w14:paraId="2D7B28DD" w14:textId="77777777" w:rsidR="00045D47" w:rsidRDefault="00795441" w:rsidP="00D220DE">
      <w:pPr>
        <w:rPr>
          <w:i/>
        </w:rPr>
      </w:pPr>
      <w:r>
        <w:t xml:space="preserve">AM – there is a need to work with institutions to increase awareness surrounding the diversity of job roles available to graduates. </w:t>
      </w:r>
      <w:r w:rsidR="00F559B4">
        <w:rPr>
          <w:i/>
        </w:rPr>
        <w:t xml:space="preserve"> </w:t>
      </w:r>
    </w:p>
    <w:p w14:paraId="510CFB1A" w14:textId="77777777" w:rsidR="00DD73CC" w:rsidRDefault="00DD73CC" w:rsidP="00D220DE">
      <w:pPr>
        <w:rPr>
          <w:i/>
        </w:rPr>
      </w:pPr>
    </w:p>
    <w:p w14:paraId="6DC74CFE" w14:textId="77777777" w:rsidR="00DD73CC" w:rsidRDefault="00DD73CC" w:rsidP="00DD73CC">
      <w:r>
        <w:t xml:space="preserve">SJA – The Football Association are still in a decision making process regarding the role of GSR’s within professional football. </w:t>
      </w:r>
    </w:p>
    <w:p w14:paraId="11E1B0AD" w14:textId="77777777" w:rsidR="00DD73CC" w:rsidRDefault="00DD73CC" w:rsidP="00DD73CC"/>
    <w:p w14:paraId="1A438ED4" w14:textId="77777777" w:rsidR="00DD73CC" w:rsidRPr="003B36A7" w:rsidRDefault="00DD73CC" w:rsidP="00DD73CC">
      <w:r>
        <w:t xml:space="preserve">SJA – SJA has been in communication with senior rehabilitation consultant about implementing GSR’s within a rehab role on wards. </w:t>
      </w:r>
    </w:p>
    <w:p w14:paraId="7A0A074F" w14:textId="77777777" w:rsidR="00DD73CC" w:rsidRPr="00DD73CC" w:rsidRDefault="00DD73CC" w:rsidP="00D220DE"/>
    <w:p w14:paraId="63269094" w14:textId="77777777" w:rsidR="003B36A7" w:rsidRDefault="003B36A7" w:rsidP="00D220DE">
      <w:pPr>
        <w:rPr>
          <w:i/>
        </w:rPr>
      </w:pPr>
    </w:p>
    <w:p w14:paraId="59855C53" w14:textId="7A84DC09" w:rsidR="003B36A7" w:rsidRPr="003122EA" w:rsidRDefault="003B36A7" w:rsidP="003122EA">
      <w:pPr>
        <w:pStyle w:val="ListParagraph"/>
        <w:numPr>
          <w:ilvl w:val="0"/>
          <w:numId w:val="2"/>
        </w:numPr>
        <w:rPr>
          <w:b/>
        </w:rPr>
      </w:pPr>
      <w:r w:rsidRPr="003122EA">
        <w:rPr>
          <w:b/>
        </w:rPr>
        <w:t xml:space="preserve">Resource curation </w:t>
      </w:r>
    </w:p>
    <w:p w14:paraId="6C33BED5" w14:textId="77777777" w:rsidR="003B36A7" w:rsidRDefault="003B36A7" w:rsidP="00D220DE">
      <w:pPr>
        <w:rPr>
          <w:b/>
        </w:rPr>
      </w:pPr>
    </w:p>
    <w:p w14:paraId="7763FA3D" w14:textId="3AA031A1" w:rsidR="00A87143" w:rsidRDefault="00DD73CC" w:rsidP="00DD73CC">
      <w:r>
        <w:t xml:space="preserve">SJA – Victoria currently working on a number of new resources for both registrants and the public. </w:t>
      </w:r>
    </w:p>
    <w:p w14:paraId="3E721BC5" w14:textId="77777777" w:rsidR="00DD73CC" w:rsidRDefault="00DD73CC" w:rsidP="00DD73CC"/>
    <w:p w14:paraId="2E9CB7E5" w14:textId="26B42907" w:rsidR="00DD73CC" w:rsidRDefault="00DD73CC" w:rsidP="00DD73CC">
      <w:pPr>
        <w:rPr>
          <w:i/>
        </w:rPr>
      </w:pPr>
      <w:r>
        <w:rPr>
          <w:i/>
        </w:rPr>
        <w:t xml:space="preserve">Action Point – each committee member to feedback and contribute resources to Victoria to be included on the website. </w:t>
      </w:r>
    </w:p>
    <w:p w14:paraId="77CC70E6" w14:textId="77777777" w:rsidR="00DD73CC" w:rsidRDefault="00DD73CC" w:rsidP="00DD73CC">
      <w:pPr>
        <w:rPr>
          <w:i/>
        </w:rPr>
      </w:pPr>
    </w:p>
    <w:p w14:paraId="79140FED" w14:textId="6FD1701E" w:rsidR="00DD73CC" w:rsidRPr="003122EA" w:rsidRDefault="00DD73CC" w:rsidP="003122EA">
      <w:pPr>
        <w:pStyle w:val="ListParagraph"/>
        <w:numPr>
          <w:ilvl w:val="0"/>
          <w:numId w:val="2"/>
        </w:numPr>
        <w:rPr>
          <w:b/>
        </w:rPr>
      </w:pPr>
      <w:r w:rsidRPr="003122EA">
        <w:rPr>
          <w:b/>
        </w:rPr>
        <w:t xml:space="preserve">Yearly Activity Log </w:t>
      </w:r>
    </w:p>
    <w:p w14:paraId="11B3F85A" w14:textId="77777777" w:rsidR="00DD73CC" w:rsidRDefault="00DD73CC" w:rsidP="00DD73CC">
      <w:pPr>
        <w:rPr>
          <w:b/>
        </w:rPr>
      </w:pPr>
    </w:p>
    <w:p w14:paraId="25053BAC" w14:textId="0A8B1435" w:rsidR="00DD73CC" w:rsidRDefault="002279DD" w:rsidP="00DD73CC">
      <w:r>
        <w:t xml:space="preserve">SJA – SJA would like to introduce an activity summary of committee activities to be distributed to registrants. The aim of this would be to increase awareness of the work that has been undertaken by the committee. </w:t>
      </w:r>
    </w:p>
    <w:p w14:paraId="0ADAE4E0" w14:textId="77777777" w:rsidR="002279DD" w:rsidRDefault="002279DD" w:rsidP="00DD73CC"/>
    <w:p w14:paraId="1492FCE3" w14:textId="54942C12" w:rsidR="002279DD" w:rsidRDefault="002279DD" w:rsidP="00DD73CC">
      <w:r>
        <w:rPr>
          <w:i/>
        </w:rPr>
        <w:t xml:space="preserve">Action Point – produce a template for the yearly activity log. </w:t>
      </w:r>
      <w:r w:rsidR="00CA68B2">
        <w:rPr>
          <w:i/>
        </w:rPr>
        <w:t xml:space="preserve">Committee to keep records of any activity that can be included. </w:t>
      </w:r>
    </w:p>
    <w:p w14:paraId="7D96B21C" w14:textId="77777777" w:rsidR="00BA3E01" w:rsidRDefault="00BA3E01" w:rsidP="00DD73CC"/>
    <w:p w14:paraId="193BCF1D" w14:textId="708A0793" w:rsidR="00BA3E01" w:rsidRPr="003122EA" w:rsidRDefault="00BA3E01" w:rsidP="003122EA">
      <w:pPr>
        <w:pStyle w:val="ListParagraph"/>
        <w:numPr>
          <w:ilvl w:val="0"/>
          <w:numId w:val="2"/>
        </w:numPr>
        <w:rPr>
          <w:b/>
        </w:rPr>
      </w:pPr>
      <w:r w:rsidRPr="003122EA">
        <w:rPr>
          <w:b/>
        </w:rPr>
        <w:t xml:space="preserve">Communications Update </w:t>
      </w:r>
    </w:p>
    <w:p w14:paraId="26855797" w14:textId="77777777" w:rsidR="00BA3E01" w:rsidRDefault="00BA3E01" w:rsidP="00DD73CC">
      <w:pPr>
        <w:rPr>
          <w:b/>
        </w:rPr>
      </w:pPr>
    </w:p>
    <w:p w14:paraId="506CE95E" w14:textId="6665F613" w:rsidR="00BA3E01" w:rsidRDefault="00BA3E01" w:rsidP="00DD73CC">
      <w:r>
        <w:t xml:space="preserve">SJA – </w:t>
      </w:r>
      <w:r w:rsidR="000A76E7">
        <w:t xml:space="preserve">VW has provided update via email. </w:t>
      </w:r>
    </w:p>
    <w:p w14:paraId="09BD0D3D" w14:textId="77777777" w:rsidR="00467BBC" w:rsidRDefault="000A76E7" w:rsidP="000A76E7">
      <w:r>
        <w:t xml:space="preserve">VW - </w:t>
      </w:r>
      <w:r w:rsidRPr="000A76E7">
        <w:rPr>
          <w:bCs/>
        </w:rPr>
        <w:t>Marketing Literature and design work</w:t>
      </w:r>
      <w:r>
        <w:rPr>
          <w:bCs/>
        </w:rPr>
        <w:t>:</w:t>
      </w:r>
      <w:r>
        <w:t xml:space="preserve"> </w:t>
      </w:r>
      <w:r w:rsidRPr="000A76E7">
        <w:t>Flier designed and written for the COPA show</w:t>
      </w:r>
      <w:r>
        <w:t xml:space="preserve">, </w:t>
      </w:r>
      <w:r w:rsidRPr="000A76E7">
        <w:t>Guide to Running pdf designed</w:t>
      </w:r>
      <w:r>
        <w:t xml:space="preserve">, </w:t>
      </w:r>
      <w:r w:rsidRPr="000A76E7">
        <w:t>Poster compiled for Physical Activity Resources for BASRaT Members</w:t>
      </w:r>
      <w:r>
        <w:t xml:space="preserve">, </w:t>
      </w:r>
      <w:r w:rsidRPr="000A76E7">
        <w:t>New logo designed for 20</w:t>
      </w:r>
      <w:r w:rsidRPr="000A76E7">
        <w:rPr>
          <w:vertAlign w:val="superscript"/>
        </w:rPr>
        <w:t>th</w:t>
      </w:r>
      <w:r w:rsidRPr="000A76E7">
        <w:t> Anniversary</w:t>
      </w:r>
      <w:r>
        <w:t xml:space="preserve">, </w:t>
      </w:r>
      <w:r w:rsidRPr="000A76E7">
        <w:t>Club physio banner designed, information updated for second banner</w:t>
      </w:r>
      <w:r>
        <w:t xml:space="preserve">, </w:t>
      </w:r>
      <w:r w:rsidRPr="000A76E7">
        <w:t>Advert / banner ad designed for running guide</w:t>
      </w:r>
      <w:r>
        <w:t xml:space="preserve">, </w:t>
      </w:r>
      <w:r w:rsidRPr="000A76E7">
        <w:t>Frequently Asked Questions document designed</w:t>
      </w:r>
      <w:r>
        <w:t xml:space="preserve">, </w:t>
      </w:r>
      <w:proofErr w:type="spellStart"/>
      <w:r w:rsidRPr="000A76E7">
        <w:t>Physiquipe</w:t>
      </w:r>
      <w:proofErr w:type="spellEnd"/>
      <w:r w:rsidRPr="000A76E7">
        <w:t xml:space="preserve"> ad designed but not used</w:t>
      </w:r>
      <w:r>
        <w:t>.</w:t>
      </w:r>
    </w:p>
    <w:p w14:paraId="050B9DBC" w14:textId="77777777" w:rsidR="00467BBC" w:rsidRDefault="00467BBC" w:rsidP="000A76E7"/>
    <w:p w14:paraId="07107905" w14:textId="05A46DAE" w:rsidR="000A76E7" w:rsidRDefault="000A76E7" w:rsidP="000A76E7">
      <w:r w:rsidRPr="000A76E7">
        <w:rPr>
          <w:bCs/>
        </w:rPr>
        <w:lastRenderedPageBreak/>
        <w:t>Insurance Letter</w:t>
      </w:r>
      <w:r>
        <w:t xml:space="preserve">: </w:t>
      </w:r>
      <w:r w:rsidRPr="000A76E7">
        <w:t>Insurance follow up mailing with direct comparison between statutory regulation and PSA regulation. Pages written, designed and se</w:t>
      </w:r>
      <w:r w:rsidR="00467BBC">
        <w:t>nt to SJA</w:t>
      </w:r>
      <w:r w:rsidRPr="000A76E7">
        <w:t xml:space="preserve"> for feedback.</w:t>
      </w:r>
    </w:p>
    <w:p w14:paraId="101064C9" w14:textId="77777777" w:rsidR="00467BBC" w:rsidRPr="000A76E7" w:rsidRDefault="00467BBC" w:rsidP="000A76E7"/>
    <w:p w14:paraId="5FF72BD0" w14:textId="77777777" w:rsidR="00467BBC" w:rsidRDefault="000A76E7" w:rsidP="000A76E7">
      <w:r w:rsidRPr="000A76E7">
        <w:rPr>
          <w:bCs/>
        </w:rPr>
        <w:t>Healthcare Employers communication</w:t>
      </w:r>
      <w:r>
        <w:t xml:space="preserve">: </w:t>
      </w:r>
      <w:r w:rsidRPr="000A76E7">
        <w:t>letter started and list started</w:t>
      </w:r>
      <w:r>
        <w:t xml:space="preserve">. </w:t>
      </w:r>
    </w:p>
    <w:p w14:paraId="6F95E7D3" w14:textId="77777777" w:rsidR="00467BBC" w:rsidRDefault="00467BBC" w:rsidP="000A76E7"/>
    <w:p w14:paraId="6C2F3D5E" w14:textId="77777777" w:rsidR="00467BBC" w:rsidRDefault="000A76E7" w:rsidP="000A76E7">
      <w:r w:rsidRPr="000A76E7">
        <w:rPr>
          <w:bCs/>
        </w:rPr>
        <w:t>Website redesign</w:t>
      </w:r>
      <w:r>
        <w:t xml:space="preserve">: </w:t>
      </w:r>
      <w:r w:rsidR="00467BBC">
        <w:t>On Web Developer’s</w:t>
      </w:r>
      <w:r w:rsidRPr="000A76E7">
        <w:rPr>
          <w:b/>
          <w:bCs/>
        </w:rPr>
        <w:t> </w:t>
      </w:r>
      <w:r w:rsidRPr="000A76E7">
        <w:t>list once other priorities are dealt with</w:t>
      </w:r>
      <w:r>
        <w:t xml:space="preserve">. </w:t>
      </w:r>
    </w:p>
    <w:p w14:paraId="4C0AA03D" w14:textId="77777777" w:rsidR="00467BBC" w:rsidRDefault="00467BBC" w:rsidP="000A76E7"/>
    <w:p w14:paraId="4EB22B30" w14:textId="77777777" w:rsidR="00467BBC" w:rsidRDefault="000A76E7" w:rsidP="000A76E7">
      <w:r w:rsidRPr="000A76E7">
        <w:rPr>
          <w:bCs/>
        </w:rPr>
        <w:t>Website</w:t>
      </w:r>
      <w:r>
        <w:t xml:space="preserve">: </w:t>
      </w:r>
      <w:r w:rsidRPr="000A76E7">
        <w:t>Page put together for the running guide</w:t>
      </w:r>
      <w:r>
        <w:t xml:space="preserve">. </w:t>
      </w:r>
    </w:p>
    <w:p w14:paraId="523CE7A1" w14:textId="77777777" w:rsidR="00467BBC" w:rsidRDefault="00467BBC" w:rsidP="000A76E7"/>
    <w:p w14:paraId="259327EF" w14:textId="77777777" w:rsidR="00467BBC" w:rsidRDefault="000A76E7" w:rsidP="000A76E7">
      <w:r w:rsidRPr="000A76E7">
        <w:rPr>
          <w:bCs/>
        </w:rPr>
        <w:t>Website news stories and social media</w:t>
      </w:r>
      <w:r>
        <w:rPr>
          <w:bCs/>
        </w:rPr>
        <w:t>:</w:t>
      </w:r>
      <w:r>
        <w:t xml:space="preserve"> </w:t>
      </w:r>
      <w:r w:rsidRPr="000A76E7">
        <w:t>Ed Clancy feature completed</w:t>
      </w:r>
      <w:r>
        <w:t xml:space="preserve">, SMA posts, </w:t>
      </w:r>
      <w:r w:rsidRPr="000A76E7">
        <w:t xml:space="preserve">PJ Paralysis, FIFA warm up programme and Rugby pre activity exercise programme, news page, twitter and </w:t>
      </w:r>
      <w:proofErr w:type="spellStart"/>
      <w:r w:rsidRPr="000A76E7">
        <w:t>facebook</w:t>
      </w:r>
      <w:proofErr w:type="spellEnd"/>
      <w:r>
        <w:t xml:space="preserve">, </w:t>
      </w:r>
      <w:r w:rsidRPr="000A76E7">
        <w:t>Running Guide</w:t>
      </w:r>
      <w:r>
        <w:t xml:space="preserve">, </w:t>
      </w:r>
      <w:r w:rsidRPr="000A76E7">
        <w:t>BJSM podcast story - Ankle Sprain Management and Chronic Instability</w:t>
      </w:r>
      <w:r>
        <w:t xml:space="preserve">, </w:t>
      </w:r>
      <w:r w:rsidRPr="000A76E7">
        <w:t>TDM Wales Launch</w:t>
      </w:r>
      <w:r>
        <w:t xml:space="preserve">, </w:t>
      </w:r>
      <w:r w:rsidRPr="000A76E7">
        <w:t>ST Mary’s staff and Students volunteer at London Marathon</w:t>
      </w:r>
      <w:r>
        <w:t xml:space="preserve">, </w:t>
      </w:r>
      <w:r w:rsidRPr="000A76E7">
        <w:t>Cycling lowers risk of dying article</w:t>
      </w:r>
      <w:r>
        <w:t xml:space="preserve">. </w:t>
      </w:r>
      <w:r w:rsidRPr="000A76E7">
        <w:rPr>
          <w:bCs/>
        </w:rPr>
        <w:t>COPA Partnership Marketing</w:t>
      </w:r>
      <w:r>
        <w:rPr>
          <w:bCs/>
        </w:rPr>
        <w:t>:</w:t>
      </w:r>
      <w:r>
        <w:t xml:space="preserve"> </w:t>
      </w:r>
      <w:r w:rsidRPr="000A76E7">
        <w:t>Press Release compiled</w:t>
      </w:r>
      <w:r>
        <w:t xml:space="preserve">, </w:t>
      </w:r>
      <w:r w:rsidR="00467BBC">
        <w:t>three</w:t>
      </w:r>
      <w:r w:rsidRPr="000A76E7">
        <w:t xml:space="preserve"> newsletters were sent out in March, April and May</w:t>
      </w:r>
      <w:r>
        <w:t xml:space="preserve">, </w:t>
      </w:r>
      <w:r w:rsidR="00467BBC">
        <w:t xml:space="preserve">four </w:t>
      </w:r>
      <w:proofErr w:type="spellStart"/>
      <w:proofErr w:type="gramStart"/>
      <w:r w:rsidR="00467BBC">
        <w:t>S</w:t>
      </w:r>
      <w:r w:rsidRPr="000A76E7">
        <w:t>olus</w:t>
      </w:r>
      <w:proofErr w:type="spellEnd"/>
      <w:proofErr w:type="gramEnd"/>
      <w:r w:rsidRPr="000A76E7">
        <w:t xml:space="preserve"> emails were distributed between March and May</w:t>
      </w:r>
      <w:r>
        <w:t xml:space="preserve">, </w:t>
      </w:r>
      <w:r w:rsidRPr="000A76E7">
        <w:t>COPA was featured on our social media and a story was posted on our news page</w:t>
      </w:r>
      <w:r>
        <w:t xml:space="preserve">. </w:t>
      </w:r>
    </w:p>
    <w:p w14:paraId="6E205D92" w14:textId="77777777" w:rsidR="00467BBC" w:rsidRDefault="00467BBC" w:rsidP="000A76E7"/>
    <w:p w14:paraId="6AB2A2E5" w14:textId="77777777" w:rsidR="00467BBC" w:rsidRDefault="000A76E7" w:rsidP="000A76E7">
      <w:r w:rsidRPr="000A76E7">
        <w:rPr>
          <w:bCs/>
        </w:rPr>
        <w:t>Email Alerts</w:t>
      </w:r>
      <w:r>
        <w:t xml:space="preserve">: </w:t>
      </w:r>
      <w:r w:rsidRPr="000A76E7">
        <w:t xml:space="preserve">Three </w:t>
      </w:r>
      <w:proofErr w:type="spellStart"/>
      <w:r w:rsidRPr="000A76E7">
        <w:t>BASRaT</w:t>
      </w:r>
      <w:proofErr w:type="spellEnd"/>
      <w:r w:rsidRPr="000A76E7">
        <w:t xml:space="preserve"> e-newsletters produced</w:t>
      </w:r>
      <w:r>
        <w:t xml:space="preserve">. </w:t>
      </w:r>
    </w:p>
    <w:p w14:paraId="071C5425" w14:textId="77777777" w:rsidR="00467BBC" w:rsidRDefault="00467BBC" w:rsidP="000A76E7"/>
    <w:p w14:paraId="64D4B4D4" w14:textId="77777777" w:rsidR="00467BBC" w:rsidRDefault="000A76E7" w:rsidP="000A76E7">
      <w:r w:rsidRPr="000A76E7">
        <w:rPr>
          <w:bCs/>
        </w:rPr>
        <w:t>Images bought</w:t>
      </w:r>
      <w:r>
        <w:rPr>
          <w:b/>
          <w:bCs/>
        </w:rPr>
        <w:t>:</w:t>
      </w:r>
      <w:r>
        <w:t xml:space="preserve"> </w:t>
      </w:r>
      <w:r w:rsidRPr="000A76E7">
        <w:t>New images sought for use in articles, website and social media</w:t>
      </w:r>
      <w:r>
        <w:t xml:space="preserve">, </w:t>
      </w:r>
      <w:r w:rsidRPr="000A76E7">
        <w:t>Offer signed up for to purchase image</w:t>
      </w:r>
      <w:r>
        <w:t xml:space="preserve">s, </w:t>
      </w:r>
      <w:r w:rsidRPr="000A76E7">
        <w:t>15 images bought</w:t>
      </w:r>
      <w:r>
        <w:t xml:space="preserve">. </w:t>
      </w:r>
    </w:p>
    <w:p w14:paraId="1D6852F1" w14:textId="77777777" w:rsidR="00467BBC" w:rsidRDefault="00467BBC" w:rsidP="000A76E7"/>
    <w:p w14:paraId="7119DA26" w14:textId="77777777" w:rsidR="00467BBC" w:rsidRDefault="000A76E7" w:rsidP="000A76E7">
      <w:proofErr w:type="spellStart"/>
      <w:r w:rsidRPr="00CC214F">
        <w:rPr>
          <w:bCs/>
        </w:rPr>
        <w:t>BASRaT</w:t>
      </w:r>
      <w:proofErr w:type="spellEnd"/>
      <w:r w:rsidRPr="00CC214F">
        <w:rPr>
          <w:bCs/>
        </w:rPr>
        <w:t xml:space="preserve"> Symposium 2017</w:t>
      </w:r>
      <w:r w:rsidR="00CC214F">
        <w:rPr>
          <w:b/>
          <w:bCs/>
        </w:rPr>
        <w:t>:</w:t>
      </w:r>
      <w:r w:rsidR="00CC214F">
        <w:t xml:space="preserve"> </w:t>
      </w:r>
      <w:r w:rsidRPr="000A76E7">
        <w:t>Full brochure designed</w:t>
      </w:r>
      <w:r w:rsidR="00CC214F">
        <w:t xml:space="preserve">, </w:t>
      </w:r>
      <w:r w:rsidR="00467BBC">
        <w:t>t</w:t>
      </w:r>
      <w:r w:rsidRPr="000A76E7">
        <w:t>wo page flier designed for COPA show</w:t>
      </w:r>
      <w:r w:rsidR="00CC214F">
        <w:t xml:space="preserve">, </w:t>
      </w:r>
      <w:r w:rsidRPr="000A76E7">
        <w:t xml:space="preserve">Symposium email newsletter done, logos designed and </w:t>
      </w:r>
      <w:proofErr w:type="spellStart"/>
      <w:r w:rsidRPr="000A76E7">
        <w:t>physiquipe</w:t>
      </w:r>
      <w:proofErr w:type="spellEnd"/>
      <w:r w:rsidRPr="000A76E7">
        <w:t xml:space="preserve"> banner included</w:t>
      </w:r>
      <w:r w:rsidR="00CC214F">
        <w:t xml:space="preserve">, </w:t>
      </w:r>
      <w:r w:rsidRPr="000A76E7">
        <w:t>Symposium mentioned in the three previous e-newsletters</w:t>
      </w:r>
      <w:r w:rsidR="00CC214F">
        <w:t xml:space="preserve">, </w:t>
      </w:r>
      <w:r w:rsidRPr="000A76E7">
        <w:t>Slider bar designed for BASRaT homepage, links through to Symposium flier produced for COPA</w:t>
      </w:r>
      <w:r w:rsidR="00CC214F">
        <w:t xml:space="preserve">, </w:t>
      </w:r>
      <w:r w:rsidRPr="000A76E7">
        <w:t>All text, speakers bios and talks edited and added. Front cover images searched for. Speaker images searched for</w:t>
      </w:r>
      <w:r w:rsidR="00CC214F">
        <w:t xml:space="preserve">, </w:t>
      </w:r>
      <w:r w:rsidRPr="000A76E7">
        <w:t>Logo created for Eventbrite and page updated</w:t>
      </w:r>
      <w:r w:rsidR="00CC214F">
        <w:t xml:space="preserve">. </w:t>
      </w:r>
    </w:p>
    <w:p w14:paraId="4087B237" w14:textId="77777777" w:rsidR="00467BBC" w:rsidRDefault="00467BBC" w:rsidP="000A76E7"/>
    <w:p w14:paraId="5E784A92" w14:textId="07D2E429" w:rsidR="000A76E7" w:rsidRPr="000A76E7" w:rsidRDefault="000A76E7" w:rsidP="000A76E7">
      <w:r w:rsidRPr="00CC214F">
        <w:rPr>
          <w:bCs/>
        </w:rPr>
        <w:t>Miscellaneous</w:t>
      </w:r>
      <w:r w:rsidR="00CC214F">
        <w:t xml:space="preserve">: </w:t>
      </w:r>
      <w:r w:rsidRPr="000A76E7">
        <w:t>Google analytics looked at for webpage popularity</w:t>
      </w:r>
      <w:r w:rsidR="00CC214F">
        <w:t xml:space="preserve">, </w:t>
      </w:r>
      <w:r w:rsidRPr="000A76E7">
        <w:t>Images sent to PSA, images sent to BJSM for cover</w:t>
      </w:r>
      <w:r w:rsidR="00CC214F">
        <w:t xml:space="preserve">, </w:t>
      </w:r>
      <w:r w:rsidRPr="000A76E7">
        <w:t xml:space="preserve">Where to study links amended as not working, new text done for </w:t>
      </w:r>
      <w:proofErr w:type="spellStart"/>
      <w:r w:rsidRPr="000A76E7">
        <w:t>Teeside’s</w:t>
      </w:r>
      <w:proofErr w:type="spellEnd"/>
      <w:r w:rsidRPr="000A76E7">
        <w:t xml:space="preserve"> MSc</w:t>
      </w:r>
      <w:r w:rsidR="00CC214F">
        <w:t xml:space="preserve">. </w:t>
      </w:r>
      <w:r w:rsidRPr="00CC214F">
        <w:rPr>
          <w:bCs/>
        </w:rPr>
        <w:t>In progress</w:t>
      </w:r>
      <w:r w:rsidR="00CC214F">
        <w:t xml:space="preserve">: </w:t>
      </w:r>
      <w:r w:rsidRPr="000A76E7">
        <w:t>Leaflet</w:t>
      </w:r>
      <w:r w:rsidRPr="000A76E7">
        <w:rPr>
          <w:b/>
          <w:bCs/>
        </w:rPr>
        <w:t> </w:t>
      </w:r>
      <w:r w:rsidRPr="000A76E7">
        <w:t>for members of the public to educate on Sport Rehabilitation</w:t>
      </w:r>
      <w:r w:rsidR="00CC214F">
        <w:t xml:space="preserve">, </w:t>
      </w:r>
      <w:r w:rsidRPr="000A76E7">
        <w:t>PR piece from Agatha, awaiting response</w:t>
      </w:r>
      <w:r w:rsidR="00CC214F">
        <w:t xml:space="preserve">, </w:t>
      </w:r>
      <w:r w:rsidRPr="000A76E7">
        <w:t xml:space="preserve">Case Studies in progress for Callum East and Judith Firth. Steven </w:t>
      </w:r>
      <w:proofErr w:type="spellStart"/>
      <w:r w:rsidRPr="000A76E7">
        <w:t>Boyton</w:t>
      </w:r>
      <w:proofErr w:type="spellEnd"/>
      <w:r w:rsidRPr="000A76E7">
        <w:t xml:space="preserve"> emailed to ask whether he would be willing</w:t>
      </w:r>
      <w:r w:rsidR="00CC214F">
        <w:t xml:space="preserve">, </w:t>
      </w:r>
      <w:r w:rsidRPr="000A76E7">
        <w:t>Occupational Health communication campaign. Letter written and research started</w:t>
      </w:r>
      <w:r w:rsidR="00CC214F">
        <w:t xml:space="preserve">, </w:t>
      </w:r>
      <w:r w:rsidRPr="000A76E7">
        <w:t>Cycling webpage article started providing links to great cycling pieces</w:t>
      </w:r>
      <w:r w:rsidR="00CC214F">
        <w:t xml:space="preserve">, </w:t>
      </w:r>
      <w:proofErr w:type="gramStart"/>
      <w:r w:rsidRPr="000A76E7">
        <w:t>Running</w:t>
      </w:r>
      <w:proofErr w:type="gramEnd"/>
      <w:r w:rsidRPr="000A76E7">
        <w:t xml:space="preserve"> guide follow up pieces from Andy</w:t>
      </w:r>
      <w:r w:rsidR="00CC214F">
        <w:t xml:space="preserve">. </w:t>
      </w:r>
      <w:r w:rsidRPr="00CC214F">
        <w:rPr>
          <w:bCs/>
        </w:rPr>
        <w:t>To start</w:t>
      </w:r>
      <w:r w:rsidR="00CC214F">
        <w:t xml:space="preserve">: </w:t>
      </w:r>
      <w:r w:rsidRPr="000A76E7">
        <w:t>Continue with Symposium marketing campaign</w:t>
      </w:r>
    </w:p>
    <w:p w14:paraId="709E2545" w14:textId="7E08B742" w:rsidR="000A76E7" w:rsidRDefault="000A76E7" w:rsidP="00DD73CC"/>
    <w:p w14:paraId="0530B213" w14:textId="77777777" w:rsidR="00BA3E01" w:rsidRDefault="00BA3E01" w:rsidP="00DD73CC"/>
    <w:p w14:paraId="083A8A4D" w14:textId="2FDB3010" w:rsidR="00E53616" w:rsidRPr="00467BBC" w:rsidRDefault="00BA3E01" w:rsidP="00DD73CC">
      <w:pPr>
        <w:rPr>
          <w:b/>
          <w:bCs/>
        </w:rPr>
      </w:pPr>
      <w:r w:rsidRPr="00467BBC">
        <w:rPr>
          <w:b/>
          <w:bCs/>
          <w:i/>
        </w:rPr>
        <w:t xml:space="preserve">Action point – OC to send summary of COPA conference to VW. </w:t>
      </w:r>
      <w:r w:rsidR="00E53616" w:rsidRPr="00467BBC">
        <w:rPr>
          <w:b/>
          <w:bCs/>
          <w:i/>
        </w:rPr>
        <w:t xml:space="preserve">OC to send contact details for Craig Collier to VW with regards to the Manchester Charity ice hockey game. </w:t>
      </w:r>
    </w:p>
    <w:p w14:paraId="06CFA2D8" w14:textId="77777777" w:rsidR="00E53616" w:rsidRDefault="00E53616" w:rsidP="00DD73CC"/>
    <w:p w14:paraId="66A6E174" w14:textId="752E9EC4" w:rsidR="00E53616" w:rsidRPr="003122EA" w:rsidRDefault="00E53616" w:rsidP="003122EA">
      <w:pPr>
        <w:pStyle w:val="ListParagraph"/>
        <w:numPr>
          <w:ilvl w:val="0"/>
          <w:numId w:val="2"/>
        </w:numPr>
        <w:rPr>
          <w:b/>
        </w:rPr>
      </w:pPr>
      <w:r w:rsidRPr="003122EA">
        <w:rPr>
          <w:b/>
        </w:rPr>
        <w:t>Accreditation Income</w:t>
      </w:r>
    </w:p>
    <w:p w14:paraId="2B2406B1" w14:textId="77777777" w:rsidR="00E53616" w:rsidRDefault="00E53616" w:rsidP="00DD73CC">
      <w:pPr>
        <w:rPr>
          <w:b/>
        </w:rPr>
      </w:pPr>
    </w:p>
    <w:p w14:paraId="427F0AF1" w14:textId="69BDB4CC" w:rsidR="00E53616" w:rsidRDefault="00E53616" w:rsidP="00DD73CC">
      <w:r>
        <w:t xml:space="preserve">SJA – concern around the amount of time and work going into accreditation and whether or not the associated fees are appropriate. </w:t>
      </w:r>
    </w:p>
    <w:p w14:paraId="0EAEFA1C" w14:textId="38B097E2" w:rsidR="00E53616" w:rsidRDefault="00E53616" w:rsidP="00DD73CC">
      <w:pPr>
        <w:rPr>
          <w:i/>
        </w:rPr>
      </w:pPr>
      <w:r>
        <w:rPr>
          <w:i/>
        </w:rPr>
        <w:lastRenderedPageBreak/>
        <w:t xml:space="preserve">Action Point – RM </w:t>
      </w:r>
      <w:r w:rsidR="00E21F9F">
        <w:rPr>
          <w:i/>
        </w:rPr>
        <w:t xml:space="preserve">to provide information on current structure. </w:t>
      </w:r>
    </w:p>
    <w:p w14:paraId="5DE86D29" w14:textId="77777777" w:rsidR="00E21F9F" w:rsidRDefault="00E21F9F" w:rsidP="00DD73CC">
      <w:pPr>
        <w:rPr>
          <w:i/>
        </w:rPr>
      </w:pPr>
    </w:p>
    <w:p w14:paraId="69BF98B5" w14:textId="5AE76B13" w:rsidR="00E21F9F" w:rsidRPr="003122EA" w:rsidRDefault="00E21F9F" w:rsidP="003122EA">
      <w:pPr>
        <w:pStyle w:val="ListParagraph"/>
        <w:numPr>
          <w:ilvl w:val="0"/>
          <w:numId w:val="2"/>
        </w:numPr>
        <w:rPr>
          <w:b/>
        </w:rPr>
      </w:pPr>
      <w:r w:rsidRPr="003122EA">
        <w:rPr>
          <w:b/>
        </w:rPr>
        <w:t xml:space="preserve">RFL Update </w:t>
      </w:r>
    </w:p>
    <w:p w14:paraId="76524F43" w14:textId="77777777" w:rsidR="00E21F9F" w:rsidRDefault="00E21F9F" w:rsidP="00DD73CC">
      <w:pPr>
        <w:rPr>
          <w:b/>
        </w:rPr>
      </w:pPr>
    </w:p>
    <w:p w14:paraId="784E8211" w14:textId="1664276D" w:rsidR="00E21F9F" w:rsidRDefault="00E21F9F" w:rsidP="00DD73CC">
      <w:r>
        <w:t xml:space="preserve">AN – sent via email. No real movement in position. Talks are ongoing between parties. </w:t>
      </w:r>
    </w:p>
    <w:p w14:paraId="12C7CF30" w14:textId="77777777" w:rsidR="00E21F9F" w:rsidRDefault="00E21F9F" w:rsidP="00DD73CC"/>
    <w:p w14:paraId="1B4942E9" w14:textId="6AFB7976" w:rsidR="00E21F9F" w:rsidRPr="003122EA" w:rsidRDefault="00E21F9F" w:rsidP="003122EA">
      <w:pPr>
        <w:pStyle w:val="ListParagraph"/>
        <w:numPr>
          <w:ilvl w:val="0"/>
          <w:numId w:val="2"/>
        </w:numPr>
        <w:rPr>
          <w:b/>
        </w:rPr>
      </w:pPr>
      <w:r w:rsidRPr="003122EA">
        <w:rPr>
          <w:b/>
        </w:rPr>
        <w:t xml:space="preserve">Educators Day Update </w:t>
      </w:r>
    </w:p>
    <w:p w14:paraId="6498B4F7" w14:textId="77777777" w:rsidR="00E21F9F" w:rsidRDefault="00E21F9F" w:rsidP="00DD73CC">
      <w:pPr>
        <w:rPr>
          <w:b/>
        </w:rPr>
      </w:pPr>
    </w:p>
    <w:p w14:paraId="6BF9201E" w14:textId="37622AEA" w:rsidR="00E21F9F" w:rsidRPr="00467BBC" w:rsidRDefault="00363EE8" w:rsidP="00DD73CC">
      <w:pPr>
        <w:rPr>
          <w:b/>
          <w:bCs/>
          <w:i/>
        </w:rPr>
      </w:pPr>
      <w:r w:rsidRPr="00467BBC">
        <w:rPr>
          <w:b/>
          <w:bCs/>
          <w:i/>
        </w:rPr>
        <w:t xml:space="preserve">Action point – RM to provide details of the day and how he is engaging with institutions. RM to distribute information to committee. </w:t>
      </w:r>
    </w:p>
    <w:p w14:paraId="7860DF44" w14:textId="77777777" w:rsidR="00363EE8" w:rsidRDefault="00363EE8" w:rsidP="00DD73CC">
      <w:pPr>
        <w:rPr>
          <w:i/>
        </w:rPr>
      </w:pPr>
    </w:p>
    <w:p w14:paraId="4C152C8C" w14:textId="58114C1E" w:rsidR="00363EE8" w:rsidRPr="003122EA" w:rsidRDefault="00363EE8" w:rsidP="003122EA">
      <w:pPr>
        <w:pStyle w:val="ListParagraph"/>
        <w:numPr>
          <w:ilvl w:val="0"/>
          <w:numId w:val="2"/>
        </w:numPr>
        <w:rPr>
          <w:b/>
        </w:rPr>
      </w:pPr>
      <w:r w:rsidRPr="003122EA">
        <w:rPr>
          <w:b/>
        </w:rPr>
        <w:t xml:space="preserve">Conference Update </w:t>
      </w:r>
    </w:p>
    <w:p w14:paraId="635AD305" w14:textId="77777777" w:rsidR="00363EE8" w:rsidRDefault="00363EE8" w:rsidP="00DD73CC">
      <w:pPr>
        <w:rPr>
          <w:b/>
        </w:rPr>
      </w:pPr>
    </w:p>
    <w:p w14:paraId="734A6306" w14:textId="165589BA" w:rsidR="00363EE8" w:rsidRDefault="00363EE8" w:rsidP="00DD73CC">
      <w:r>
        <w:t xml:space="preserve">JA – all speakers are now in place. 15 Olympic </w:t>
      </w:r>
      <w:proofErr w:type="spellStart"/>
      <w:r>
        <w:t>weightlifiting</w:t>
      </w:r>
      <w:proofErr w:type="spellEnd"/>
      <w:r>
        <w:t xml:space="preserve"> bars are needed for Paul Comfort workshop, this is currently a challenge. </w:t>
      </w:r>
    </w:p>
    <w:p w14:paraId="41CB53CF" w14:textId="77777777" w:rsidR="003F01FA" w:rsidRDefault="003F01FA" w:rsidP="00DD73CC"/>
    <w:p w14:paraId="305AFE66" w14:textId="1080BF12" w:rsidR="003F01FA" w:rsidRDefault="003F01FA" w:rsidP="00DD73CC">
      <w:r>
        <w:t xml:space="preserve">OC – floor plan for exhibitors has not been developed, when this is done exhibitors will be recruited. </w:t>
      </w:r>
      <w:r w:rsidR="00053ED7">
        <w:t xml:space="preserve">OC to speak with VW regarding conference promotion. OC to speak to HE seminars about distributing material. </w:t>
      </w:r>
    </w:p>
    <w:p w14:paraId="120351AD" w14:textId="77777777" w:rsidR="003F01FA" w:rsidRDefault="003F01FA" w:rsidP="00DD73CC"/>
    <w:p w14:paraId="2461022A" w14:textId="14B368E2" w:rsidR="003F01FA" w:rsidRDefault="003F01FA" w:rsidP="00DD73CC">
      <w:r>
        <w:t xml:space="preserve">SJA – can we engage registrants to help us promote the conference. If they can help us to promote the conference amongst their networks. </w:t>
      </w:r>
    </w:p>
    <w:p w14:paraId="4B0B2F07" w14:textId="77777777" w:rsidR="008A2687" w:rsidRDefault="008A2687" w:rsidP="00DD73CC"/>
    <w:p w14:paraId="07180586" w14:textId="54248EBC" w:rsidR="008A2687" w:rsidRDefault="008A2687" w:rsidP="00DD73CC">
      <w:r>
        <w:t>SJA – committee meeting needs to be arranged for the Wednesday before the conference week. November 8</w:t>
      </w:r>
      <w:r w:rsidRPr="008A2687">
        <w:rPr>
          <w:vertAlign w:val="superscript"/>
        </w:rPr>
        <w:t>th</w:t>
      </w:r>
      <w:r>
        <w:t xml:space="preserve"> </w:t>
      </w:r>
      <w:proofErr w:type="spellStart"/>
      <w:r>
        <w:t>Locaiton</w:t>
      </w:r>
      <w:proofErr w:type="spellEnd"/>
      <w:r>
        <w:t xml:space="preserve"> TBC, Manchester. Time TBC possibly 1pm. </w:t>
      </w:r>
    </w:p>
    <w:p w14:paraId="7F4CBA10" w14:textId="77777777" w:rsidR="008A2687" w:rsidRDefault="008A2687" w:rsidP="00DD73CC"/>
    <w:p w14:paraId="3D8AFAA3" w14:textId="1AA7935D" w:rsidR="008A2687" w:rsidRPr="008A2687" w:rsidRDefault="008A2687" w:rsidP="00DD73CC">
      <w:pPr>
        <w:rPr>
          <w:i/>
        </w:rPr>
      </w:pPr>
      <w:r>
        <w:t xml:space="preserve">OC / JA – arrangements for conference dinner including speakers. Thursday night before the conference. </w:t>
      </w:r>
      <w:r w:rsidRPr="00467BBC">
        <w:rPr>
          <w:b/>
          <w:bCs/>
          <w:i/>
        </w:rPr>
        <w:t xml:space="preserve">Action point </w:t>
      </w:r>
      <w:r w:rsidR="001435CD" w:rsidRPr="00467BBC">
        <w:rPr>
          <w:b/>
          <w:bCs/>
          <w:i/>
        </w:rPr>
        <w:t>–</w:t>
      </w:r>
      <w:r w:rsidRPr="00467BBC">
        <w:rPr>
          <w:b/>
          <w:bCs/>
          <w:i/>
        </w:rPr>
        <w:t xml:space="preserve"> </w:t>
      </w:r>
      <w:r w:rsidR="001435CD" w:rsidRPr="00467BBC">
        <w:rPr>
          <w:b/>
          <w:bCs/>
          <w:i/>
        </w:rPr>
        <w:t>OC and JA to contact KK and TS to confirm travel plans.</w:t>
      </w:r>
      <w:r w:rsidR="001435CD">
        <w:rPr>
          <w:i/>
        </w:rPr>
        <w:t xml:space="preserve"> </w:t>
      </w:r>
    </w:p>
    <w:p w14:paraId="558C0B33" w14:textId="77777777" w:rsidR="000D618B" w:rsidRDefault="000D618B" w:rsidP="00DD73CC"/>
    <w:p w14:paraId="158DC1DF" w14:textId="5E70317C" w:rsidR="000D618B" w:rsidRPr="00467BBC" w:rsidRDefault="000D618B" w:rsidP="00DD73CC">
      <w:pPr>
        <w:rPr>
          <w:b/>
          <w:bCs/>
        </w:rPr>
      </w:pPr>
      <w:r w:rsidRPr="00467BBC">
        <w:rPr>
          <w:b/>
          <w:bCs/>
          <w:i/>
        </w:rPr>
        <w:t xml:space="preserve">Action Point – introduce group tickets, buy 5 and receive a discount. If a registrant can get 5 people to buy a ticket, they will get a free ticket, in addition each of the 5 people will receive a 5% discount. </w:t>
      </w:r>
    </w:p>
    <w:p w14:paraId="47310469" w14:textId="6896AF35" w:rsidR="00903E30" w:rsidRDefault="00BD083D" w:rsidP="00D220DE">
      <w:r>
        <w:t xml:space="preserve"> </w:t>
      </w:r>
    </w:p>
    <w:p w14:paraId="613A847C" w14:textId="39459AA8" w:rsidR="002F65BA" w:rsidRPr="003122EA" w:rsidRDefault="002F65BA" w:rsidP="003122EA">
      <w:pPr>
        <w:pStyle w:val="ListParagraph"/>
        <w:numPr>
          <w:ilvl w:val="0"/>
          <w:numId w:val="2"/>
        </w:numPr>
        <w:rPr>
          <w:b/>
        </w:rPr>
      </w:pPr>
      <w:r w:rsidRPr="003122EA">
        <w:rPr>
          <w:b/>
        </w:rPr>
        <w:t xml:space="preserve">Registrant engagement plans </w:t>
      </w:r>
    </w:p>
    <w:p w14:paraId="1CF962D0" w14:textId="77777777" w:rsidR="002F65BA" w:rsidRDefault="002F65BA" w:rsidP="00D220DE">
      <w:pPr>
        <w:rPr>
          <w:b/>
        </w:rPr>
      </w:pPr>
    </w:p>
    <w:p w14:paraId="7BBB5E36" w14:textId="3DB6E2C4" w:rsidR="002F65BA" w:rsidRDefault="00C157A6" w:rsidP="00D220DE">
      <w:r>
        <w:t xml:space="preserve">CJ – work is ongoing, an update will be provided at the next committee meeting. </w:t>
      </w:r>
    </w:p>
    <w:p w14:paraId="4773BA17" w14:textId="771F0691" w:rsidR="00C157A6" w:rsidRDefault="008A32D4" w:rsidP="00D220DE">
      <w:r>
        <w:t xml:space="preserve">SJA – engaging institutions regarding communication with students and how the actions of BASRaT, as a regulator, are communicated. </w:t>
      </w:r>
    </w:p>
    <w:p w14:paraId="6DBC97F8" w14:textId="77777777" w:rsidR="008A32D4" w:rsidRPr="002F65BA" w:rsidRDefault="008A32D4" w:rsidP="00D220DE"/>
    <w:p w14:paraId="3E830603" w14:textId="5A8CE341" w:rsidR="00903E30" w:rsidRPr="003122EA" w:rsidRDefault="00903E30" w:rsidP="003122EA">
      <w:pPr>
        <w:pStyle w:val="ListParagraph"/>
        <w:numPr>
          <w:ilvl w:val="0"/>
          <w:numId w:val="2"/>
        </w:numPr>
        <w:rPr>
          <w:b/>
        </w:rPr>
      </w:pPr>
      <w:r w:rsidRPr="003122EA">
        <w:rPr>
          <w:b/>
        </w:rPr>
        <w:t xml:space="preserve">AOB </w:t>
      </w:r>
    </w:p>
    <w:p w14:paraId="438A8113" w14:textId="77777777" w:rsidR="00903E30" w:rsidRDefault="00903E30" w:rsidP="00D220DE">
      <w:pPr>
        <w:rPr>
          <w:b/>
        </w:rPr>
      </w:pPr>
    </w:p>
    <w:p w14:paraId="6AA722F6" w14:textId="28F52A02" w:rsidR="00F4211C" w:rsidRPr="00F4211C" w:rsidRDefault="00F4211C" w:rsidP="00D220DE">
      <w:pPr>
        <w:rPr>
          <w:b/>
        </w:rPr>
      </w:pPr>
      <w:r>
        <w:rPr>
          <w:b/>
        </w:rPr>
        <w:t xml:space="preserve">Trademark </w:t>
      </w:r>
    </w:p>
    <w:p w14:paraId="33868387" w14:textId="77777777" w:rsidR="00903E30" w:rsidRDefault="00903E30" w:rsidP="00D220DE">
      <w:r>
        <w:t xml:space="preserve">SJA – BASRaT now has a registered trademark for the logo and the name </w:t>
      </w:r>
    </w:p>
    <w:p w14:paraId="4A70B2C6" w14:textId="77777777" w:rsidR="00903E30" w:rsidRDefault="00903E30" w:rsidP="00D220DE"/>
    <w:p w14:paraId="6059651E" w14:textId="60891A4C" w:rsidR="00F4211C" w:rsidRPr="00F4211C" w:rsidRDefault="00F4211C" w:rsidP="00D220DE">
      <w:pPr>
        <w:rPr>
          <w:b/>
        </w:rPr>
      </w:pPr>
      <w:r>
        <w:rPr>
          <w:b/>
        </w:rPr>
        <w:t>Insurance policy review</w:t>
      </w:r>
    </w:p>
    <w:p w14:paraId="608742E0" w14:textId="77777777" w:rsidR="00903E30" w:rsidRDefault="00903E30" w:rsidP="00D220DE">
      <w:r>
        <w:t xml:space="preserve">SJA – A review is needed of the current insurance policies held by BASRaT with LFC Graybrook. This would be a standard due diligence process on behalf of the membership. </w:t>
      </w:r>
    </w:p>
    <w:p w14:paraId="401D6943" w14:textId="77777777" w:rsidR="001D3694" w:rsidRDefault="001D3694" w:rsidP="00D220DE"/>
    <w:p w14:paraId="06C2ACC1" w14:textId="18FC74DA" w:rsidR="00F4211C" w:rsidRPr="00F4211C" w:rsidRDefault="00F4211C" w:rsidP="00D220DE">
      <w:r>
        <w:rPr>
          <w:b/>
        </w:rPr>
        <w:t xml:space="preserve">Naming of the profession to include “exercise” </w:t>
      </w:r>
    </w:p>
    <w:p w14:paraId="145570DE" w14:textId="77777777" w:rsidR="003921AD" w:rsidRDefault="001D3694" w:rsidP="00D220DE">
      <w:r>
        <w:t>CJ</w:t>
      </w:r>
      <w:r w:rsidR="00720577">
        <w:t xml:space="preserve"> &amp; HW</w:t>
      </w:r>
      <w:r>
        <w:t xml:space="preserve"> – is consultation needed on a name change to include “exercise” </w:t>
      </w:r>
      <w:r w:rsidR="00440965">
        <w:t xml:space="preserve">to better reflect the role and scope of the profession. This may include a change in title from “GSR” to something more appropriate. </w:t>
      </w:r>
      <w:r w:rsidR="00720577" w:rsidRPr="00720577">
        <w:t>Qualitative research (focus group) needs to be conducted with service users to inform decision, this should be conducted by an external body.</w:t>
      </w:r>
      <w:r w:rsidR="003921AD">
        <w:t xml:space="preserve"> </w:t>
      </w:r>
    </w:p>
    <w:p w14:paraId="6700B4D0" w14:textId="77777777" w:rsidR="003921AD" w:rsidRDefault="003921AD" w:rsidP="00D220DE"/>
    <w:p w14:paraId="2F743FE9" w14:textId="16A6E192" w:rsidR="00A3364A" w:rsidRDefault="003921AD" w:rsidP="00D220DE">
      <w:r>
        <w:t>Committee vote: include registrants only vs in</w:t>
      </w:r>
      <w:r w:rsidR="00A3364A">
        <w:t>clude registrants</w:t>
      </w:r>
      <w:r>
        <w:t xml:space="preserve">, educators and employers. </w:t>
      </w:r>
      <w:r w:rsidR="00A3364A">
        <w:t xml:space="preserve">Vote result – consult registrants, employers and institutions. </w:t>
      </w:r>
    </w:p>
    <w:p w14:paraId="3A85F627" w14:textId="77777777" w:rsidR="00720577" w:rsidRDefault="00720577" w:rsidP="00D220DE"/>
    <w:p w14:paraId="404118A0" w14:textId="595104F1" w:rsidR="008716E6" w:rsidRPr="00467BBC" w:rsidRDefault="00440965" w:rsidP="00D220DE">
      <w:pPr>
        <w:rPr>
          <w:b/>
          <w:bCs/>
          <w:i/>
        </w:rPr>
      </w:pPr>
      <w:r w:rsidRPr="00467BBC">
        <w:rPr>
          <w:b/>
          <w:bCs/>
          <w:i/>
        </w:rPr>
        <w:t xml:space="preserve">Action Point: conduct a poll amongst the </w:t>
      </w:r>
      <w:r w:rsidR="00621391" w:rsidRPr="00467BBC">
        <w:rPr>
          <w:b/>
          <w:bCs/>
          <w:i/>
        </w:rPr>
        <w:t xml:space="preserve">membership to gather views on a potential name change. </w:t>
      </w:r>
      <w:r w:rsidR="00730D24" w:rsidRPr="00467BBC">
        <w:rPr>
          <w:b/>
          <w:bCs/>
          <w:i/>
        </w:rPr>
        <w:t xml:space="preserve">Also consult with service users, registrants, potential employers, institutions and any other stakeholders. </w:t>
      </w:r>
      <w:r w:rsidR="00D86087" w:rsidRPr="00467BBC">
        <w:rPr>
          <w:b/>
          <w:bCs/>
          <w:i/>
        </w:rPr>
        <w:t xml:space="preserve">Speak to the CSP (or similar) to ask them how their focus groups are conducted. </w:t>
      </w:r>
      <w:r w:rsidR="00F63A9A" w:rsidRPr="00467BBC">
        <w:rPr>
          <w:b/>
          <w:bCs/>
          <w:i/>
        </w:rPr>
        <w:t xml:space="preserve">Consultation to be sent out to the registrants, this will then go to a vote at the AGM. </w:t>
      </w:r>
    </w:p>
    <w:p w14:paraId="7C4BE414" w14:textId="77777777" w:rsidR="008A32D4" w:rsidRDefault="008A32D4" w:rsidP="00D220DE">
      <w:pPr>
        <w:rPr>
          <w:i/>
        </w:rPr>
      </w:pPr>
    </w:p>
    <w:p w14:paraId="0679D9C4" w14:textId="2A40CCC8" w:rsidR="008A32D4" w:rsidRDefault="008A32D4" w:rsidP="00D220DE">
      <w:pPr>
        <w:rPr>
          <w:b/>
        </w:rPr>
      </w:pPr>
      <w:r>
        <w:rPr>
          <w:b/>
        </w:rPr>
        <w:t xml:space="preserve">Hollie White now back from maternity leave </w:t>
      </w:r>
    </w:p>
    <w:p w14:paraId="12FCD7DF" w14:textId="4F2FA69C" w:rsidR="008A32D4" w:rsidRDefault="008A32D4" w:rsidP="00D220DE">
      <w:r>
        <w:t xml:space="preserve">Hollie back on BASRaT duties as of this meeting. </w:t>
      </w:r>
    </w:p>
    <w:p w14:paraId="08F236DE" w14:textId="77777777" w:rsidR="008A32D4" w:rsidRDefault="008A32D4" w:rsidP="00D220DE"/>
    <w:p w14:paraId="72177ED8" w14:textId="215916E9" w:rsidR="008A32D4" w:rsidRDefault="008A32D4" w:rsidP="00D220DE">
      <w:pPr>
        <w:rPr>
          <w:b/>
        </w:rPr>
      </w:pPr>
      <w:r>
        <w:rPr>
          <w:b/>
        </w:rPr>
        <w:t xml:space="preserve">Dr John Morgan now FFSEM </w:t>
      </w:r>
    </w:p>
    <w:p w14:paraId="0A6A0BF3" w14:textId="593423A1" w:rsidR="008A32D4" w:rsidRDefault="008A32D4" w:rsidP="00D220DE">
      <w:r>
        <w:t>Ceremony to be held on the 10</w:t>
      </w:r>
      <w:r w:rsidRPr="008A32D4">
        <w:rPr>
          <w:vertAlign w:val="superscript"/>
        </w:rPr>
        <w:t>th</w:t>
      </w:r>
      <w:r>
        <w:t xml:space="preserve"> July. </w:t>
      </w:r>
    </w:p>
    <w:p w14:paraId="6E9159EF" w14:textId="5160D5AE" w:rsidR="008A32D4" w:rsidRPr="00467BBC" w:rsidRDefault="008A32D4" w:rsidP="00D220DE">
      <w:pPr>
        <w:rPr>
          <w:b/>
          <w:bCs/>
          <w:i/>
        </w:rPr>
      </w:pPr>
      <w:r w:rsidRPr="00467BBC">
        <w:rPr>
          <w:b/>
          <w:bCs/>
          <w:i/>
        </w:rPr>
        <w:t xml:space="preserve">Action point – pass information on to VW for a news piece.  </w:t>
      </w:r>
    </w:p>
    <w:p w14:paraId="1C5A7F87" w14:textId="77777777" w:rsidR="008716E6" w:rsidRPr="008716E6" w:rsidRDefault="008716E6" w:rsidP="00D220DE"/>
    <w:p w14:paraId="56DB29DF" w14:textId="77777777" w:rsidR="00D220DE" w:rsidRDefault="00D220DE" w:rsidP="00D220DE">
      <w:pPr>
        <w:rPr>
          <w:b/>
        </w:rPr>
      </w:pPr>
    </w:p>
    <w:p w14:paraId="30E222F5" w14:textId="77777777" w:rsidR="00D220DE" w:rsidRPr="00D220DE" w:rsidRDefault="00D220DE" w:rsidP="00D220DE"/>
    <w:sectPr w:rsidR="00D220DE" w:rsidRPr="00D220DE" w:rsidSect="00071B0D">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ngXian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A28A3"/>
    <w:multiLevelType w:val="hybridMultilevel"/>
    <w:tmpl w:val="11C899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902EC5"/>
    <w:multiLevelType w:val="hybridMultilevel"/>
    <w:tmpl w:val="8B56FC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0DE"/>
    <w:rsid w:val="00045D47"/>
    <w:rsid w:val="00053ED7"/>
    <w:rsid w:val="00071B0D"/>
    <w:rsid w:val="000A76E7"/>
    <w:rsid w:val="000D618B"/>
    <w:rsid w:val="001435CD"/>
    <w:rsid w:val="001D3694"/>
    <w:rsid w:val="00202A66"/>
    <w:rsid w:val="002076C2"/>
    <w:rsid w:val="00215008"/>
    <w:rsid w:val="002232CE"/>
    <w:rsid w:val="002279DD"/>
    <w:rsid w:val="00265F31"/>
    <w:rsid w:val="0027061B"/>
    <w:rsid w:val="002F65BA"/>
    <w:rsid w:val="003122EA"/>
    <w:rsid w:val="00363EE8"/>
    <w:rsid w:val="003921AD"/>
    <w:rsid w:val="003B07B3"/>
    <w:rsid w:val="003B36A7"/>
    <w:rsid w:val="003F01FA"/>
    <w:rsid w:val="00440965"/>
    <w:rsid w:val="00467BBC"/>
    <w:rsid w:val="005D708E"/>
    <w:rsid w:val="00621391"/>
    <w:rsid w:val="006A4B8D"/>
    <w:rsid w:val="00720577"/>
    <w:rsid w:val="00730D24"/>
    <w:rsid w:val="007359D3"/>
    <w:rsid w:val="00795441"/>
    <w:rsid w:val="007B2393"/>
    <w:rsid w:val="008716E6"/>
    <w:rsid w:val="008A2687"/>
    <w:rsid w:val="008A32D4"/>
    <w:rsid w:val="00903E30"/>
    <w:rsid w:val="009555C5"/>
    <w:rsid w:val="009A6580"/>
    <w:rsid w:val="00A3364A"/>
    <w:rsid w:val="00A407CD"/>
    <w:rsid w:val="00A87143"/>
    <w:rsid w:val="00AE2189"/>
    <w:rsid w:val="00AF7C46"/>
    <w:rsid w:val="00B16ECA"/>
    <w:rsid w:val="00BA3E01"/>
    <w:rsid w:val="00BD083D"/>
    <w:rsid w:val="00C157A6"/>
    <w:rsid w:val="00CA68B2"/>
    <w:rsid w:val="00CC214F"/>
    <w:rsid w:val="00D220DE"/>
    <w:rsid w:val="00D22872"/>
    <w:rsid w:val="00D56103"/>
    <w:rsid w:val="00D86087"/>
    <w:rsid w:val="00D97115"/>
    <w:rsid w:val="00DD73CC"/>
    <w:rsid w:val="00E21F9F"/>
    <w:rsid w:val="00E53616"/>
    <w:rsid w:val="00EB3A3E"/>
    <w:rsid w:val="00F22568"/>
    <w:rsid w:val="00F4211C"/>
    <w:rsid w:val="00F559B4"/>
    <w:rsid w:val="00F63A9A"/>
    <w:rsid w:val="00FF066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C7FA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0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38715">
      <w:bodyDiv w:val="1"/>
      <w:marLeft w:val="0"/>
      <w:marRight w:val="0"/>
      <w:marTop w:val="0"/>
      <w:marBottom w:val="0"/>
      <w:divBdr>
        <w:top w:val="none" w:sz="0" w:space="0" w:color="auto"/>
        <w:left w:val="none" w:sz="0" w:space="0" w:color="auto"/>
        <w:bottom w:val="none" w:sz="0" w:space="0" w:color="auto"/>
        <w:right w:val="none" w:sz="0" w:space="0" w:color="auto"/>
      </w:divBdr>
    </w:div>
    <w:div w:id="14703919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5</Pages>
  <Words>1456</Words>
  <Characters>8302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Hull</Company>
  <LinksUpToDate>false</LinksUpToDate>
  <CharactersWithSpaces>9739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Coburn</dc:creator>
  <cp:keywords/>
  <dc:description/>
  <cp:lastModifiedBy>Jonty Ashton</cp:lastModifiedBy>
  <cp:revision>10</cp:revision>
  <dcterms:created xsi:type="dcterms:W3CDTF">2017-06-14T12:44:00Z</dcterms:created>
  <dcterms:modified xsi:type="dcterms:W3CDTF">2017-10-12T10:28:00Z</dcterms:modified>
</cp:coreProperties>
</file>